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3CF" w:rsidRPr="00F833CF" w:rsidRDefault="00F833CF" w:rsidP="00F833CF">
      <w:pPr>
        <w:spacing w:after="0" w:line="240" w:lineRule="auto"/>
        <w:jc w:val="right"/>
        <w:rPr>
          <w:rFonts w:ascii="Tahoma" w:hAnsi="Tahoma" w:cs="Tahoma"/>
          <w:szCs w:val="36"/>
        </w:rPr>
      </w:pPr>
      <w:bookmarkStart w:id="0" w:name="_GoBack"/>
      <w:bookmarkEnd w:id="0"/>
      <w:r w:rsidRPr="00F833CF">
        <w:rPr>
          <w:rFonts w:ascii="Tahoma" w:hAnsi="Tahoma" w:cs="Tahoma"/>
          <w:szCs w:val="36"/>
        </w:rPr>
        <w:tab/>
      </w:r>
      <w:r w:rsidRPr="00F833CF">
        <w:rPr>
          <w:rFonts w:ascii="Tahoma" w:hAnsi="Tahoma" w:cs="Tahoma"/>
          <w:szCs w:val="36"/>
        </w:rPr>
        <w:tab/>
        <w:t>Name: ______________________________</w:t>
      </w:r>
    </w:p>
    <w:p w:rsidR="00F833CF" w:rsidRPr="00F833CF" w:rsidRDefault="00F833CF" w:rsidP="00F833CF">
      <w:pPr>
        <w:spacing w:after="0" w:line="240" w:lineRule="auto"/>
        <w:jc w:val="right"/>
        <w:rPr>
          <w:rFonts w:ascii="Tahoma" w:hAnsi="Tahoma" w:cs="Tahoma"/>
          <w:szCs w:val="36"/>
        </w:rPr>
      </w:pPr>
      <w:r w:rsidRPr="00F833CF">
        <w:rPr>
          <w:rFonts w:ascii="Tahoma" w:hAnsi="Tahoma" w:cs="Tahoma"/>
          <w:szCs w:val="36"/>
        </w:rPr>
        <w:t>Date: ____________________ Per: ______</w:t>
      </w:r>
    </w:p>
    <w:p w:rsidR="00F833CF" w:rsidRPr="00F833CF" w:rsidRDefault="00F833CF" w:rsidP="00301E50">
      <w:pPr>
        <w:spacing w:after="0" w:line="240" w:lineRule="auto"/>
        <w:jc w:val="center"/>
        <w:rPr>
          <w:rFonts w:ascii="Tahoma" w:hAnsi="Tahoma" w:cs="Tahoma"/>
          <w:sz w:val="36"/>
          <w:szCs w:val="36"/>
        </w:rPr>
      </w:pPr>
    </w:p>
    <w:p w:rsidR="00431753" w:rsidRPr="00F833CF" w:rsidRDefault="00431753" w:rsidP="00301E50">
      <w:pPr>
        <w:spacing w:after="0" w:line="240" w:lineRule="auto"/>
        <w:jc w:val="center"/>
        <w:rPr>
          <w:rFonts w:ascii="Tahoma" w:hAnsi="Tahoma" w:cs="Tahoma"/>
          <w:sz w:val="36"/>
          <w:szCs w:val="36"/>
        </w:rPr>
      </w:pPr>
      <w:r w:rsidRPr="00F833CF">
        <w:rPr>
          <w:rFonts w:ascii="Tahoma" w:hAnsi="Tahoma" w:cs="Tahoma"/>
          <w:sz w:val="36"/>
          <w:szCs w:val="36"/>
        </w:rPr>
        <w:t>Algebra 1: Chapter 1 “Functions” Essential Questions</w:t>
      </w:r>
    </w:p>
    <w:p w:rsidR="00431753" w:rsidRPr="00F833CF" w:rsidRDefault="00431753" w:rsidP="00431753">
      <w:pPr>
        <w:spacing w:after="0" w:line="240" w:lineRule="auto"/>
        <w:rPr>
          <w:rFonts w:ascii="Tahoma" w:hAnsi="Tahoma" w:cs="Tahoma"/>
          <w:sz w:val="36"/>
          <w:szCs w:val="36"/>
        </w:rPr>
      </w:pPr>
    </w:p>
    <w:p w:rsidR="00431753" w:rsidRPr="00F833CF" w:rsidRDefault="00F833CF" w:rsidP="00431753">
      <w:pPr>
        <w:spacing w:after="0" w:line="240" w:lineRule="auto"/>
        <w:rPr>
          <w:rFonts w:ascii="Tahoma" w:hAnsi="Tahoma" w:cs="Tahoma"/>
          <w:sz w:val="24"/>
          <w:szCs w:val="36"/>
        </w:rPr>
      </w:pPr>
      <w:r w:rsidRPr="00F833CF">
        <w:rPr>
          <w:rFonts w:ascii="Tahoma" w:hAnsi="Tahoma" w:cs="Tahoma"/>
          <w:sz w:val="24"/>
          <w:szCs w:val="36"/>
        </w:rPr>
        <w:t>These are the questions you should be able to answer for this chapter’s individual test. Please refer to this when you view your test results on PowerSchool and if you choose to complete the reassessments. All of these will be addressed during the chapter in class, throughout homework problems and on the closure packet to help you prepare</w:t>
      </w:r>
      <w:r w:rsidR="009F1B2D">
        <w:rPr>
          <w:rFonts w:ascii="Tahoma" w:hAnsi="Tahoma" w:cs="Tahoma"/>
          <w:sz w:val="24"/>
          <w:szCs w:val="36"/>
        </w:rPr>
        <w:t xml:space="preserve"> </w:t>
      </w:r>
      <w:r w:rsidR="0061210F">
        <w:rPr>
          <w:rFonts w:ascii="Tahoma" w:hAnsi="Tahoma" w:cs="Tahoma"/>
          <w:sz w:val="24"/>
          <w:szCs w:val="36"/>
        </w:rPr>
        <w:t>for the test, and some EQs</w:t>
      </w:r>
      <w:r w:rsidR="009F1B2D">
        <w:rPr>
          <w:rFonts w:ascii="Tahoma" w:hAnsi="Tahoma" w:cs="Tahoma"/>
          <w:sz w:val="24"/>
          <w:szCs w:val="36"/>
        </w:rPr>
        <w:t xml:space="preserve"> are skills from prior math courses</w:t>
      </w:r>
      <w:r w:rsidRPr="00F833CF">
        <w:rPr>
          <w:rFonts w:ascii="Tahoma" w:hAnsi="Tahoma" w:cs="Tahoma"/>
          <w:sz w:val="24"/>
          <w:szCs w:val="36"/>
        </w:rPr>
        <w:t>.</w:t>
      </w:r>
      <w:r w:rsidR="002D3B83">
        <w:rPr>
          <w:rFonts w:ascii="Tahoma" w:hAnsi="Tahoma" w:cs="Tahoma"/>
          <w:sz w:val="24"/>
          <w:szCs w:val="36"/>
        </w:rPr>
        <w:t xml:space="preserve"> Make sure you can meet all these EQs before the test and get help from your teacher if needed.</w:t>
      </w:r>
    </w:p>
    <w:p w:rsidR="00431753" w:rsidRPr="00F833CF" w:rsidRDefault="00431753" w:rsidP="00431753">
      <w:pPr>
        <w:spacing w:after="0" w:line="240" w:lineRule="auto"/>
        <w:rPr>
          <w:rFonts w:ascii="Tahoma" w:eastAsia="Times New Roman" w:hAnsi="Tahoma" w:cs="Tahoma"/>
          <w:color w:val="000000"/>
        </w:rPr>
      </w:pPr>
    </w:p>
    <w:tbl>
      <w:tblPr>
        <w:tblStyle w:val="TableGrid"/>
        <w:tblW w:w="0" w:type="auto"/>
        <w:tblLook w:val="04A0" w:firstRow="1" w:lastRow="0" w:firstColumn="1" w:lastColumn="0" w:noHBand="0" w:noVBand="1"/>
      </w:tblPr>
      <w:tblGrid>
        <w:gridCol w:w="895"/>
        <w:gridCol w:w="5338"/>
        <w:gridCol w:w="3117"/>
      </w:tblGrid>
      <w:tr w:rsidR="00F833CF" w:rsidRPr="00F833CF" w:rsidTr="00F833CF">
        <w:tc>
          <w:tcPr>
            <w:tcW w:w="895" w:type="dxa"/>
          </w:tcPr>
          <w:p w:rsidR="00F833CF" w:rsidRPr="00F833CF" w:rsidRDefault="00F833CF" w:rsidP="00431753">
            <w:pPr>
              <w:rPr>
                <w:rFonts w:ascii="Tahoma" w:eastAsia="Times New Roman" w:hAnsi="Tahoma" w:cs="Tahoma"/>
                <w:color w:val="000000"/>
              </w:rPr>
            </w:pPr>
            <w:r w:rsidRPr="00F833CF">
              <w:rPr>
                <w:rFonts w:ascii="Tahoma" w:eastAsia="Times New Roman" w:hAnsi="Tahoma" w:cs="Tahoma"/>
                <w:color w:val="000000"/>
              </w:rPr>
              <w:t>EQ #</w:t>
            </w:r>
          </w:p>
        </w:tc>
        <w:tc>
          <w:tcPr>
            <w:tcW w:w="5338" w:type="dxa"/>
          </w:tcPr>
          <w:p w:rsidR="00F833CF" w:rsidRPr="00F833CF" w:rsidRDefault="00F833CF" w:rsidP="00431753">
            <w:pPr>
              <w:rPr>
                <w:rFonts w:ascii="Tahoma" w:eastAsia="Times New Roman" w:hAnsi="Tahoma" w:cs="Tahoma"/>
                <w:color w:val="000000"/>
              </w:rPr>
            </w:pPr>
            <w:r w:rsidRPr="00F833CF">
              <w:rPr>
                <w:rFonts w:ascii="Tahoma" w:eastAsia="Times New Roman" w:hAnsi="Tahoma" w:cs="Tahoma"/>
                <w:color w:val="000000"/>
              </w:rPr>
              <w:t>Description</w:t>
            </w:r>
          </w:p>
        </w:tc>
        <w:tc>
          <w:tcPr>
            <w:tcW w:w="3117" w:type="dxa"/>
          </w:tcPr>
          <w:p w:rsidR="00F833CF" w:rsidRPr="00F833CF" w:rsidRDefault="00F833CF" w:rsidP="00F833CF">
            <w:pPr>
              <w:rPr>
                <w:rFonts w:ascii="Tahoma" w:eastAsia="Times New Roman" w:hAnsi="Tahoma" w:cs="Tahoma"/>
                <w:color w:val="000000"/>
              </w:rPr>
            </w:pPr>
            <w:r w:rsidRPr="00F833CF">
              <w:rPr>
                <w:rFonts w:ascii="Tahoma" w:eastAsia="Times New Roman" w:hAnsi="Tahoma" w:cs="Tahoma"/>
                <w:color w:val="000000"/>
              </w:rPr>
              <w:t>Lesson Introduced in Text</w:t>
            </w:r>
          </w:p>
        </w:tc>
      </w:tr>
      <w:tr w:rsidR="00F833CF" w:rsidRPr="00F833CF" w:rsidTr="00F833CF">
        <w:tc>
          <w:tcPr>
            <w:tcW w:w="895" w:type="dxa"/>
          </w:tcPr>
          <w:p w:rsidR="00F833CF" w:rsidRPr="00F833CF" w:rsidRDefault="00F833CF" w:rsidP="00431753">
            <w:pPr>
              <w:rPr>
                <w:rFonts w:ascii="Tahoma" w:eastAsia="Times New Roman" w:hAnsi="Tahoma" w:cs="Tahoma"/>
                <w:color w:val="000000"/>
              </w:rPr>
            </w:pPr>
            <w:r w:rsidRPr="00F833CF">
              <w:rPr>
                <w:rFonts w:ascii="Tahoma" w:eastAsia="Times New Roman" w:hAnsi="Tahoma" w:cs="Tahoma"/>
                <w:color w:val="000000"/>
              </w:rPr>
              <w:t>1.0</w:t>
            </w:r>
          </w:p>
        </w:tc>
        <w:tc>
          <w:tcPr>
            <w:tcW w:w="5338" w:type="dxa"/>
          </w:tcPr>
          <w:p w:rsidR="00F833CF" w:rsidRPr="00F833CF" w:rsidRDefault="00F833CF" w:rsidP="00F833CF">
            <w:pPr>
              <w:rPr>
                <w:rFonts w:ascii="Tahoma" w:eastAsia="Times New Roman" w:hAnsi="Tahoma" w:cs="Tahoma"/>
                <w:color w:val="000000"/>
              </w:rPr>
            </w:pPr>
            <w:r w:rsidRPr="00431753">
              <w:rPr>
                <w:rFonts w:ascii="Tahoma" w:eastAsia="Times New Roman" w:hAnsi="Tahoma" w:cs="Tahoma"/>
                <w:color w:val="000000"/>
              </w:rPr>
              <w:t>Precision</w:t>
            </w:r>
            <w:r w:rsidRPr="00F833CF">
              <w:rPr>
                <w:rFonts w:ascii="Tahoma" w:eastAsia="Times New Roman" w:hAnsi="Tahoma" w:cs="Tahoma"/>
                <w:color w:val="000000"/>
              </w:rPr>
              <w:t xml:space="preserve">: This includes simple math calculation errors, rounding, and other basic math skills that should be expected. </w:t>
            </w:r>
          </w:p>
          <w:p w:rsidR="00F833CF" w:rsidRPr="00F833CF" w:rsidRDefault="00F833CF" w:rsidP="00F833CF">
            <w:pPr>
              <w:rPr>
                <w:rFonts w:ascii="Tahoma" w:eastAsia="Times New Roman" w:hAnsi="Tahoma" w:cs="Tahoma"/>
                <w:color w:val="000000"/>
              </w:rPr>
            </w:pPr>
            <w:r w:rsidRPr="00F833CF">
              <w:rPr>
                <w:rFonts w:ascii="Tahoma" w:eastAsia="Times New Roman" w:hAnsi="Tahoma" w:cs="Tahoma"/>
                <w:color w:val="000000"/>
              </w:rPr>
              <w:t>*This EQ cannot be reassessed</w:t>
            </w:r>
          </w:p>
        </w:tc>
        <w:tc>
          <w:tcPr>
            <w:tcW w:w="3117" w:type="dxa"/>
          </w:tcPr>
          <w:p w:rsidR="00F833CF" w:rsidRPr="00F833CF" w:rsidRDefault="00F833CF" w:rsidP="00431753">
            <w:pPr>
              <w:rPr>
                <w:rFonts w:ascii="Tahoma" w:eastAsia="Times New Roman" w:hAnsi="Tahoma" w:cs="Tahoma"/>
                <w:color w:val="000000"/>
              </w:rPr>
            </w:pPr>
          </w:p>
        </w:tc>
      </w:tr>
      <w:tr w:rsidR="00F833CF" w:rsidRPr="00F833CF" w:rsidTr="00F833CF">
        <w:tc>
          <w:tcPr>
            <w:tcW w:w="895" w:type="dxa"/>
          </w:tcPr>
          <w:p w:rsidR="00F833CF" w:rsidRPr="00F833CF" w:rsidRDefault="00F833CF" w:rsidP="00431753">
            <w:pPr>
              <w:rPr>
                <w:rFonts w:ascii="Tahoma" w:eastAsia="Times New Roman" w:hAnsi="Tahoma" w:cs="Tahoma"/>
                <w:color w:val="000000"/>
              </w:rPr>
            </w:pPr>
            <w:r w:rsidRPr="00F833CF">
              <w:rPr>
                <w:rFonts w:ascii="Tahoma" w:eastAsia="Times New Roman" w:hAnsi="Tahoma" w:cs="Tahoma"/>
                <w:color w:val="000000"/>
              </w:rPr>
              <w:t>1.1</w:t>
            </w:r>
          </w:p>
        </w:tc>
        <w:tc>
          <w:tcPr>
            <w:tcW w:w="5338" w:type="dxa"/>
          </w:tcPr>
          <w:p w:rsidR="00F833CF" w:rsidRPr="00F833CF" w:rsidRDefault="00F833CF" w:rsidP="00431753">
            <w:pPr>
              <w:rPr>
                <w:rFonts w:ascii="Tahoma" w:eastAsia="Times New Roman" w:hAnsi="Tahoma" w:cs="Tahoma"/>
                <w:color w:val="000000"/>
              </w:rPr>
            </w:pPr>
            <w:r w:rsidRPr="00431753">
              <w:rPr>
                <w:rFonts w:ascii="Tahoma" w:eastAsia="Times New Roman" w:hAnsi="Tahoma" w:cs="Tahoma"/>
                <w:color w:val="000000"/>
              </w:rPr>
              <w:t>I can determine if a relation is a</w:t>
            </w:r>
            <w:r w:rsidRPr="00F833CF">
              <w:rPr>
                <w:rFonts w:ascii="Tahoma" w:eastAsia="Times New Roman" w:hAnsi="Tahoma" w:cs="Tahoma"/>
                <w:color w:val="000000"/>
              </w:rPr>
              <w:t xml:space="preserve"> </w:t>
            </w:r>
            <w:r w:rsidRPr="00431753">
              <w:rPr>
                <w:rFonts w:ascii="Tahoma" w:eastAsia="Times New Roman" w:hAnsi="Tahoma" w:cs="Tahoma"/>
                <w:color w:val="000000"/>
              </w:rPr>
              <w:t>function</w:t>
            </w:r>
          </w:p>
        </w:tc>
        <w:tc>
          <w:tcPr>
            <w:tcW w:w="3117" w:type="dxa"/>
          </w:tcPr>
          <w:p w:rsidR="00F833CF" w:rsidRPr="00F833CF" w:rsidRDefault="00F833CF" w:rsidP="00431753">
            <w:pPr>
              <w:rPr>
                <w:rFonts w:ascii="Tahoma" w:eastAsia="Times New Roman" w:hAnsi="Tahoma" w:cs="Tahoma"/>
                <w:color w:val="000000"/>
              </w:rPr>
            </w:pPr>
            <w:r>
              <w:rPr>
                <w:rFonts w:ascii="Tahoma" w:eastAsia="Times New Roman" w:hAnsi="Tahoma" w:cs="Tahoma"/>
                <w:color w:val="000000"/>
              </w:rPr>
              <w:t>1.2.4</w:t>
            </w:r>
          </w:p>
        </w:tc>
      </w:tr>
      <w:tr w:rsidR="00F833CF" w:rsidRPr="00F833CF" w:rsidTr="00F833CF">
        <w:tc>
          <w:tcPr>
            <w:tcW w:w="895" w:type="dxa"/>
          </w:tcPr>
          <w:p w:rsidR="00F833CF" w:rsidRPr="00F833CF" w:rsidRDefault="00F833CF" w:rsidP="00431753">
            <w:pPr>
              <w:rPr>
                <w:rFonts w:ascii="Tahoma" w:eastAsia="Times New Roman" w:hAnsi="Tahoma" w:cs="Tahoma"/>
                <w:color w:val="000000"/>
              </w:rPr>
            </w:pPr>
            <w:r w:rsidRPr="00F833CF">
              <w:rPr>
                <w:rFonts w:ascii="Tahoma" w:eastAsia="Times New Roman" w:hAnsi="Tahoma" w:cs="Tahoma"/>
                <w:color w:val="000000"/>
              </w:rPr>
              <w:t>1.2</w:t>
            </w:r>
          </w:p>
        </w:tc>
        <w:tc>
          <w:tcPr>
            <w:tcW w:w="5338" w:type="dxa"/>
          </w:tcPr>
          <w:p w:rsidR="00F833CF" w:rsidRPr="00F833CF" w:rsidRDefault="00F833CF" w:rsidP="00431753">
            <w:pPr>
              <w:rPr>
                <w:rFonts w:ascii="Tahoma" w:eastAsia="Times New Roman" w:hAnsi="Tahoma" w:cs="Tahoma"/>
                <w:color w:val="000000"/>
              </w:rPr>
            </w:pPr>
            <w:r w:rsidRPr="00431753">
              <w:rPr>
                <w:rFonts w:ascii="Tahoma" w:eastAsia="Times New Roman" w:hAnsi="Tahoma" w:cs="Tahoma"/>
                <w:color w:val="000000"/>
              </w:rPr>
              <w:t>I can evaluate functions for given values of x by creating a graph or table</w:t>
            </w:r>
          </w:p>
        </w:tc>
        <w:tc>
          <w:tcPr>
            <w:tcW w:w="3117" w:type="dxa"/>
          </w:tcPr>
          <w:p w:rsidR="00F833CF" w:rsidRPr="00F833CF" w:rsidRDefault="009F1B2D" w:rsidP="00431753">
            <w:pPr>
              <w:rPr>
                <w:rFonts w:ascii="Tahoma" w:eastAsia="Times New Roman" w:hAnsi="Tahoma" w:cs="Tahoma"/>
                <w:color w:val="000000"/>
              </w:rPr>
            </w:pPr>
            <w:r>
              <w:rPr>
                <w:rFonts w:ascii="Tahoma" w:eastAsia="Times New Roman" w:hAnsi="Tahoma" w:cs="Tahoma"/>
                <w:color w:val="000000"/>
              </w:rPr>
              <w:t>1.1.3</w:t>
            </w:r>
          </w:p>
        </w:tc>
      </w:tr>
      <w:tr w:rsidR="00F833CF" w:rsidRPr="00F833CF" w:rsidTr="00F833CF">
        <w:tc>
          <w:tcPr>
            <w:tcW w:w="895" w:type="dxa"/>
          </w:tcPr>
          <w:p w:rsidR="00F833CF" w:rsidRPr="00F833CF" w:rsidRDefault="00F833CF" w:rsidP="00431753">
            <w:pPr>
              <w:rPr>
                <w:rFonts w:ascii="Tahoma" w:eastAsia="Times New Roman" w:hAnsi="Tahoma" w:cs="Tahoma"/>
                <w:color w:val="000000"/>
              </w:rPr>
            </w:pPr>
            <w:r w:rsidRPr="00F833CF">
              <w:rPr>
                <w:rFonts w:ascii="Tahoma" w:eastAsia="Times New Roman" w:hAnsi="Tahoma" w:cs="Tahoma"/>
                <w:color w:val="000000"/>
              </w:rPr>
              <w:t>1.3</w:t>
            </w:r>
          </w:p>
        </w:tc>
        <w:tc>
          <w:tcPr>
            <w:tcW w:w="5338" w:type="dxa"/>
          </w:tcPr>
          <w:p w:rsidR="00F833CF" w:rsidRPr="00F833CF" w:rsidRDefault="00F833CF" w:rsidP="00431753">
            <w:pPr>
              <w:rPr>
                <w:rFonts w:ascii="Tahoma" w:eastAsia="Times New Roman" w:hAnsi="Tahoma" w:cs="Tahoma"/>
                <w:color w:val="000000"/>
              </w:rPr>
            </w:pPr>
            <w:r w:rsidRPr="00431753">
              <w:rPr>
                <w:rFonts w:ascii="Tahoma" w:eastAsia="Times New Roman" w:hAnsi="Tahoma" w:cs="Tahoma"/>
                <w:color w:val="000000"/>
              </w:rPr>
              <w:t>I can evaluate functions for given values of x using function notation</w:t>
            </w:r>
          </w:p>
        </w:tc>
        <w:tc>
          <w:tcPr>
            <w:tcW w:w="3117" w:type="dxa"/>
          </w:tcPr>
          <w:p w:rsidR="00F833CF" w:rsidRPr="00F833CF" w:rsidRDefault="009F1B2D" w:rsidP="00431753">
            <w:pPr>
              <w:rPr>
                <w:rFonts w:ascii="Tahoma" w:eastAsia="Times New Roman" w:hAnsi="Tahoma" w:cs="Tahoma"/>
                <w:color w:val="000000"/>
              </w:rPr>
            </w:pPr>
            <w:r>
              <w:rPr>
                <w:rFonts w:ascii="Tahoma" w:eastAsia="Times New Roman" w:hAnsi="Tahoma" w:cs="Tahoma"/>
                <w:color w:val="000000"/>
              </w:rPr>
              <w:t>1.2.3</w:t>
            </w:r>
          </w:p>
        </w:tc>
      </w:tr>
      <w:tr w:rsidR="00F833CF" w:rsidRPr="00F833CF" w:rsidTr="00F833CF">
        <w:tc>
          <w:tcPr>
            <w:tcW w:w="895" w:type="dxa"/>
          </w:tcPr>
          <w:p w:rsidR="00F833CF" w:rsidRPr="00F833CF" w:rsidRDefault="00F833CF" w:rsidP="00431753">
            <w:pPr>
              <w:rPr>
                <w:rFonts w:ascii="Tahoma" w:eastAsia="Times New Roman" w:hAnsi="Tahoma" w:cs="Tahoma"/>
                <w:color w:val="000000"/>
              </w:rPr>
            </w:pPr>
            <w:r w:rsidRPr="00F833CF">
              <w:rPr>
                <w:rFonts w:ascii="Tahoma" w:eastAsia="Times New Roman" w:hAnsi="Tahoma" w:cs="Tahoma"/>
                <w:color w:val="000000"/>
              </w:rPr>
              <w:t>1.4</w:t>
            </w:r>
          </w:p>
        </w:tc>
        <w:tc>
          <w:tcPr>
            <w:tcW w:w="5338" w:type="dxa"/>
          </w:tcPr>
          <w:p w:rsidR="00F833CF" w:rsidRPr="00431753" w:rsidRDefault="00F833CF" w:rsidP="00F833CF">
            <w:pPr>
              <w:rPr>
                <w:rFonts w:ascii="Tahoma" w:eastAsia="Times New Roman" w:hAnsi="Tahoma" w:cs="Tahoma"/>
                <w:sz w:val="24"/>
                <w:szCs w:val="24"/>
              </w:rPr>
            </w:pPr>
            <w:r w:rsidRPr="00431753">
              <w:rPr>
                <w:rFonts w:ascii="Tahoma" w:eastAsia="Times New Roman" w:hAnsi="Tahoma" w:cs="Tahoma"/>
                <w:color w:val="000000"/>
              </w:rPr>
              <w:t>I can identify the x and y intercepts in a table or graph for functions</w:t>
            </w:r>
          </w:p>
          <w:p w:rsidR="00F833CF" w:rsidRPr="00F833CF" w:rsidRDefault="00F833CF" w:rsidP="00431753">
            <w:pPr>
              <w:rPr>
                <w:rFonts w:ascii="Tahoma" w:eastAsia="Times New Roman" w:hAnsi="Tahoma" w:cs="Tahoma"/>
                <w:color w:val="000000"/>
              </w:rPr>
            </w:pPr>
          </w:p>
        </w:tc>
        <w:tc>
          <w:tcPr>
            <w:tcW w:w="3117" w:type="dxa"/>
          </w:tcPr>
          <w:p w:rsidR="00F833CF" w:rsidRPr="00F833CF" w:rsidRDefault="009F1B2D" w:rsidP="00431753">
            <w:pPr>
              <w:rPr>
                <w:rFonts w:ascii="Tahoma" w:eastAsia="Times New Roman" w:hAnsi="Tahoma" w:cs="Tahoma"/>
                <w:color w:val="000000"/>
              </w:rPr>
            </w:pPr>
            <w:r>
              <w:rPr>
                <w:rFonts w:ascii="Tahoma" w:eastAsia="Times New Roman" w:hAnsi="Tahoma" w:cs="Tahoma"/>
                <w:color w:val="000000"/>
              </w:rPr>
              <w:t>1.2.1</w:t>
            </w:r>
          </w:p>
        </w:tc>
      </w:tr>
      <w:tr w:rsidR="00F833CF" w:rsidRPr="00F833CF" w:rsidTr="00F833CF">
        <w:tc>
          <w:tcPr>
            <w:tcW w:w="895" w:type="dxa"/>
          </w:tcPr>
          <w:p w:rsidR="00F833CF" w:rsidRPr="00F833CF" w:rsidRDefault="00F833CF" w:rsidP="00431753">
            <w:pPr>
              <w:rPr>
                <w:rFonts w:ascii="Tahoma" w:eastAsia="Times New Roman" w:hAnsi="Tahoma" w:cs="Tahoma"/>
                <w:color w:val="000000"/>
              </w:rPr>
            </w:pPr>
            <w:r w:rsidRPr="00F833CF">
              <w:rPr>
                <w:rFonts w:ascii="Tahoma" w:eastAsia="Times New Roman" w:hAnsi="Tahoma" w:cs="Tahoma"/>
                <w:color w:val="000000"/>
              </w:rPr>
              <w:t>1.5</w:t>
            </w:r>
          </w:p>
        </w:tc>
        <w:tc>
          <w:tcPr>
            <w:tcW w:w="5338" w:type="dxa"/>
          </w:tcPr>
          <w:p w:rsidR="00F833CF" w:rsidRPr="00F833CF" w:rsidRDefault="00F833CF" w:rsidP="00431753">
            <w:pPr>
              <w:rPr>
                <w:rFonts w:ascii="Tahoma" w:eastAsia="Times New Roman" w:hAnsi="Tahoma" w:cs="Tahoma"/>
                <w:color w:val="000000"/>
              </w:rPr>
            </w:pPr>
            <w:r w:rsidRPr="00431753">
              <w:rPr>
                <w:rFonts w:ascii="Tahoma" w:eastAsia="Times New Roman" w:hAnsi="Tahoma" w:cs="Tahoma"/>
                <w:color w:val="000000"/>
              </w:rPr>
              <w:t>I can describe the direction of the function (increasing/decreasing)</w:t>
            </w:r>
          </w:p>
        </w:tc>
        <w:tc>
          <w:tcPr>
            <w:tcW w:w="3117" w:type="dxa"/>
          </w:tcPr>
          <w:p w:rsidR="00F833CF" w:rsidRPr="00F833CF" w:rsidRDefault="009F1B2D" w:rsidP="00431753">
            <w:pPr>
              <w:rPr>
                <w:rFonts w:ascii="Tahoma" w:eastAsia="Times New Roman" w:hAnsi="Tahoma" w:cs="Tahoma"/>
                <w:color w:val="000000"/>
              </w:rPr>
            </w:pPr>
            <w:r>
              <w:rPr>
                <w:rFonts w:ascii="Tahoma" w:eastAsia="Times New Roman" w:hAnsi="Tahoma" w:cs="Tahoma"/>
                <w:color w:val="000000"/>
              </w:rPr>
              <w:t>1.2.1</w:t>
            </w:r>
          </w:p>
        </w:tc>
      </w:tr>
      <w:tr w:rsidR="00F833CF" w:rsidRPr="00F833CF" w:rsidTr="00F833CF">
        <w:tc>
          <w:tcPr>
            <w:tcW w:w="895" w:type="dxa"/>
          </w:tcPr>
          <w:p w:rsidR="00F833CF" w:rsidRPr="00F833CF" w:rsidRDefault="00F833CF" w:rsidP="00431753">
            <w:pPr>
              <w:rPr>
                <w:rFonts w:ascii="Tahoma" w:eastAsia="Times New Roman" w:hAnsi="Tahoma" w:cs="Tahoma"/>
                <w:color w:val="000000"/>
              </w:rPr>
            </w:pPr>
            <w:r w:rsidRPr="00F833CF">
              <w:rPr>
                <w:rFonts w:ascii="Tahoma" w:eastAsia="Times New Roman" w:hAnsi="Tahoma" w:cs="Tahoma"/>
                <w:color w:val="000000"/>
              </w:rPr>
              <w:t>1.6</w:t>
            </w:r>
          </w:p>
        </w:tc>
        <w:tc>
          <w:tcPr>
            <w:tcW w:w="5338" w:type="dxa"/>
          </w:tcPr>
          <w:p w:rsidR="00F833CF" w:rsidRPr="00F833CF" w:rsidRDefault="00F833CF" w:rsidP="00431753">
            <w:pPr>
              <w:rPr>
                <w:rFonts w:ascii="Tahoma" w:eastAsia="Times New Roman" w:hAnsi="Tahoma" w:cs="Tahoma"/>
                <w:color w:val="000000"/>
              </w:rPr>
            </w:pPr>
            <w:r w:rsidRPr="00431753">
              <w:rPr>
                <w:rFonts w:ascii="Tahoma" w:eastAsia="Times New Roman" w:hAnsi="Tahoma" w:cs="Tahoma"/>
                <w:color w:val="000000"/>
              </w:rPr>
              <w:t>I can describe maximum, minimums and symmetries for functions</w:t>
            </w:r>
          </w:p>
        </w:tc>
        <w:tc>
          <w:tcPr>
            <w:tcW w:w="3117" w:type="dxa"/>
          </w:tcPr>
          <w:p w:rsidR="00F833CF" w:rsidRPr="00F833CF" w:rsidRDefault="009F1B2D" w:rsidP="00431753">
            <w:pPr>
              <w:rPr>
                <w:rFonts w:ascii="Tahoma" w:eastAsia="Times New Roman" w:hAnsi="Tahoma" w:cs="Tahoma"/>
                <w:color w:val="000000"/>
              </w:rPr>
            </w:pPr>
            <w:r>
              <w:rPr>
                <w:rFonts w:ascii="Tahoma" w:eastAsia="Times New Roman" w:hAnsi="Tahoma" w:cs="Tahoma"/>
                <w:color w:val="000000"/>
              </w:rPr>
              <w:t>1.2.1</w:t>
            </w:r>
          </w:p>
        </w:tc>
      </w:tr>
      <w:tr w:rsidR="00F833CF" w:rsidRPr="00F833CF" w:rsidTr="00F833CF">
        <w:tc>
          <w:tcPr>
            <w:tcW w:w="895" w:type="dxa"/>
          </w:tcPr>
          <w:p w:rsidR="00F833CF" w:rsidRPr="00F833CF" w:rsidRDefault="00F833CF" w:rsidP="00431753">
            <w:pPr>
              <w:rPr>
                <w:rFonts w:ascii="Tahoma" w:eastAsia="Times New Roman" w:hAnsi="Tahoma" w:cs="Tahoma"/>
                <w:color w:val="000000"/>
              </w:rPr>
            </w:pPr>
            <w:r w:rsidRPr="00F833CF">
              <w:rPr>
                <w:rFonts w:ascii="Tahoma" w:eastAsia="Times New Roman" w:hAnsi="Tahoma" w:cs="Tahoma"/>
                <w:color w:val="000000"/>
              </w:rPr>
              <w:t>1.7</w:t>
            </w:r>
          </w:p>
        </w:tc>
        <w:tc>
          <w:tcPr>
            <w:tcW w:w="5338" w:type="dxa"/>
          </w:tcPr>
          <w:p w:rsidR="00F833CF" w:rsidRPr="00F833CF" w:rsidRDefault="00F833CF" w:rsidP="00431753">
            <w:pPr>
              <w:rPr>
                <w:rFonts w:ascii="Tahoma" w:eastAsia="Times New Roman" w:hAnsi="Tahoma" w:cs="Tahoma"/>
                <w:color w:val="000000"/>
              </w:rPr>
            </w:pPr>
            <w:r w:rsidRPr="00431753">
              <w:rPr>
                <w:rFonts w:ascii="Tahoma" w:eastAsia="Times New Roman" w:hAnsi="Tahoma" w:cs="Tahoma"/>
                <w:color w:val="000000"/>
              </w:rPr>
              <w:t>I can solve one variable equations without parentheses</w:t>
            </w:r>
          </w:p>
        </w:tc>
        <w:tc>
          <w:tcPr>
            <w:tcW w:w="3117" w:type="dxa"/>
          </w:tcPr>
          <w:p w:rsidR="00F833CF" w:rsidRPr="00F833CF" w:rsidRDefault="00F833CF" w:rsidP="00431753">
            <w:pPr>
              <w:rPr>
                <w:rFonts w:ascii="Tahoma" w:eastAsia="Times New Roman" w:hAnsi="Tahoma" w:cs="Tahoma"/>
                <w:color w:val="000000"/>
              </w:rPr>
            </w:pPr>
          </w:p>
        </w:tc>
      </w:tr>
      <w:tr w:rsidR="00F833CF" w:rsidRPr="00F833CF" w:rsidTr="00F833CF">
        <w:tc>
          <w:tcPr>
            <w:tcW w:w="895" w:type="dxa"/>
          </w:tcPr>
          <w:p w:rsidR="00F833CF" w:rsidRPr="00F833CF" w:rsidRDefault="00F833CF" w:rsidP="00431753">
            <w:pPr>
              <w:rPr>
                <w:rFonts w:ascii="Tahoma" w:eastAsia="Times New Roman" w:hAnsi="Tahoma" w:cs="Tahoma"/>
                <w:color w:val="000000"/>
              </w:rPr>
            </w:pPr>
            <w:r w:rsidRPr="00F833CF">
              <w:rPr>
                <w:rFonts w:ascii="Tahoma" w:eastAsia="Times New Roman" w:hAnsi="Tahoma" w:cs="Tahoma"/>
                <w:color w:val="000000"/>
              </w:rPr>
              <w:t>1.8</w:t>
            </w:r>
          </w:p>
        </w:tc>
        <w:tc>
          <w:tcPr>
            <w:tcW w:w="5338" w:type="dxa"/>
          </w:tcPr>
          <w:p w:rsidR="00F833CF" w:rsidRPr="00431753" w:rsidRDefault="00F833CF" w:rsidP="00F833CF">
            <w:pPr>
              <w:rPr>
                <w:rFonts w:ascii="Tahoma" w:eastAsia="Times New Roman" w:hAnsi="Tahoma" w:cs="Tahoma"/>
                <w:sz w:val="24"/>
                <w:szCs w:val="24"/>
              </w:rPr>
            </w:pPr>
            <w:r w:rsidRPr="00431753">
              <w:rPr>
                <w:rFonts w:ascii="Tahoma" w:eastAsia="Times New Roman" w:hAnsi="Tahoma" w:cs="Tahoma"/>
                <w:color w:val="000000"/>
              </w:rPr>
              <w:t>I can perform operations with cube root, square root, and absolute value expressions</w:t>
            </w:r>
          </w:p>
          <w:p w:rsidR="00F833CF" w:rsidRPr="00F833CF" w:rsidRDefault="00F833CF" w:rsidP="00431753">
            <w:pPr>
              <w:rPr>
                <w:rFonts w:ascii="Tahoma" w:eastAsia="Times New Roman" w:hAnsi="Tahoma" w:cs="Tahoma"/>
                <w:color w:val="000000"/>
              </w:rPr>
            </w:pPr>
          </w:p>
        </w:tc>
        <w:tc>
          <w:tcPr>
            <w:tcW w:w="3117" w:type="dxa"/>
          </w:tcPr>
          <w:p w:rsidR="00F833CF" w:rsidRPr="00F833CF" w:rsidRDefault="009F1B2D" w:rsidP="00431753">
            <w:pPr>
              <w:rPr>
                <w:rFonts w:ascii="Tahoma" w:eastAsia="Times New Roman" w:hAnsi="Tahoma" w:cs="Tahoma"/>
                <w:color w:val="000000"/>
              </w:rPr>
            </w:pPr>
            <w:r>
              <w:rPr>
                <w:rFonts w:ascii="Tahoma" w:eastAsia="Times New Roman" w:hAnsi="Tahoma" w:cs="Tahoma"/>
                <w:color w:val="000000"/>
              </w:rPr>
              <w:t>1.2.2</w:t>
            </w:r>
          </w:p>
        </w:tc>
      </w:tr>
      <w:tr w:rsidR="00F833CF" w:rsidRPr="00F833CF" w:rsidTr="00F833CF">
        <w:trPr>
          <w:trHeight w:val="80"/>
        </w:trPr>
        <w:tc>
          <w:tcPr>
            <w:tcW w:w="895" w:type="dxa"/>
          </w:tcPr>
          <w:p w:rsidR="00F833CF" w:rsidRPr="00F833CF" w:rsidRDefault="00F833CF" w:rsidP="00431753">
            <w:pPr>
              <w:rPr>
                <w:rFonts w:ascii="Tahoma" w:eastAsia="Times New Roman" w:hAnsi="Tahoma" w:cs="Tahoma"/>
                <w:color w:val="000000"/>
              </w:rPr>
            </w:pPr>
            <w:r w:rsidRPr="00F833CF">
              <w:rPr>
                <w:rFonts w:ascii="Tahoma" w:eastAsia="Times New Roman" w:hAnsi="Tahoma" w:cs="Tahoma"/>
                <w:color w:val="000000"/>
              </w:rPr>
              <w:t>1.9</w:t>
            </w:r>
          </w:p>
        </w:tc>
        <w:tc>
          <w:tcPr>
            <w:tcW w:w="5338" w:type="dxa"/>
          </w:tcPr>
          <w:p w:rsidR="00F833CF" w:rsidRPr="00F833CF" w:rsidRDefault="00F833CF" w:rsidP="00431753">
            <w:pPr>
              <w:rPr>
                <w:rFonts w:ascii="Tahoma" w:eastAsia="Times New Roman" w:hAnsi="Tahoma" w:cs="Tahoma"/>
                <w:color w:val="000000"/>
              </w:rPr>
            </w:pPr>
            <w:r w:rsidRPr="00F833CF">
              <w:rPr>
                <w:rFonts w:ascii="Tahoma" w:eastAsia="Times New Roman" w:hAnsi="Tahoma" w:cs="Tahoma"/>
                <w:color w:val="000000"/>
              </w:rPr>
              <w:t>I can graph square root functions</w:t>
            </w:r>
          </w:p>
        </w:tc>
        <w:tc>
          <w:tcPr>
            <w:tcW w:w="3117" w:type="dxa"/>
          </w:tcPr>
          <w:p w:rsidR="00F833CF" w:rsidRPr="00F833CF" w:rsidRDefault="009F1B2D" w:rsidP="00431753">
            <w:pPr>
              <w:rPr>
                <w:rFonts w:ascii="Tahoma" w:eastAsia="Times New Roman" w:hAnsi="Tahoma" w:cs="Tahoma"/>
                <w:color w:val="000000"/>
              </w:rPr>
            </w:pPr>
            <w:r>
              <w:rPr>
                <w:rFonts w:ascii="Tahoma" w:eastAsia="Times New Roman" w:hAnsi="Tahoma" w:cs="Tahoma"/>
                <w:color w:val="000000"/>
              </w:rPr>
              <w:t>1.2.1</w:t>
            </w:r>
          </w:p>
        </w:tc>
      </w:tr>
    </w:tbl>
    <w:p w:rsidR="0013409A" w:rsidRDefault="009E520C" w:rsidP="00431753"/>
    <w:sectPr w:rsidR="00134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53"/>
    <w:rsid w:val="00250387"/>
    <w:rsid w:val="002D3B83"/>
    <w:rsid w:val="00301E50"/>
    <w:rsid w:val="003567F0"/>
    <w:rsid w:val="0038130F"/>
    <w:rsid w:val="00386B48"/>
    <w:rsid w:val="00431753"/>
    <w:rsid w:val="0061210F"/>
    <w:rsid w:val="007C53DA"/>
    <w:rsid w:val="009E520C"/>
    <w:rsid w:val="009F1B2D"/>
    <w:rsid w:val="00E44233"/>
    <w:rsid w:val="00F8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7AF19-D07E-4E78-A6A0-E91EC46B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175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8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50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Stastny</dc:creator>
  <cp:keywords/>
  <dc:description/>
  <cp:lastModifiedBy>Kate Keeney</cp:lastModifiedBy>
  <cp:revision>2</cp:revision>
  <dcterms:created xsi:type="dcterms:W3CDTF">2016-08-02T21:18:00Z</dcterms:created>
  <dcterms:modified xsi:type="dcterms:W3CDTF">2016-08-02T21:18:00Z</dcterms:modified>
</cp:coreProperties>
</file>